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民间舞</w:t>
      </w:r>
      <w:r>
        <w:rPr>
          <w:rFonts w:hint="eastAsia" w:ascii="宋体" w:hAnsi="宋体"/>
          <w:b/>
          <w:sz w:val="32"/>
          <w:szCs w:val="32"/>
        </w:rPr>
        <w:t>》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2男班</w:t>
      </w:r>
      <w:r>
        <w:rPr>
          <w:rFonts w:hint="eastAsia" w:ascii="宋体" w:hAnsi="宋体"/>
          <w:b/>
          <w:sz w:val="32"/>
          <w:szCs w:val="32"/>
        </w:rPr>
        <w:t>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187"/>
        <w:gridCol w:w="275"/>
        <w:gridCol w:w="882"/>
        <w:gridCol w:w="1385"/>
        <w:gridCol w:w="3227"/>
        <w:gridCol w:w="42"/>
        <w:gridCol w:w="737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民间舞2》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Appreciative Remarks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 xml:space="preserve">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64/4/3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先修课程：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民间舞1》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周一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9-10节，周四 7-8节课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艺术楼舞蹈房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授课对象：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2016级音乐学（舞蹈）男生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 xml:space="preserve">：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 xml:space="preserve">任课教师姓名/职称：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李利民/讲师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15377774565</w:t>
            </w:r>
          </w:p>
        </w:tc>
        <w:tc>
          <w:tcPr>
            <w:tcW w:w="485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147763474@qq.com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周二与周四的5—8节课/师范舞蹈房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马力学.中国民间舞教材及教学法.北京舞蹈学院内部教材.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《蒙古族舞蹈艺术》《中国民族民间舞教材与教法》《中国民族民间舞教学法》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0" w:firstLineChars="200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《民间舞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》音乐学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（舞蹈）的专业必修课程，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也是专业核心课程，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其主要内容是通过规范的组合，先分解后综合建构，丰富学生舞蹈语汇和表现力，开发学生的感受力、想象力，准确把握民族风格“点”和特色“韵”，准确、生动、鲜活地表达各民族不同的审美心理、审美意识、生活情趣；关注民族文化，了解风情醇厚的民间舞，培养民族感情，增强本民族高度的认同感，促进学生对传统艺术美学的思考，实现民族文化现代化转换的同时继续传统本土文明，弘扬传统文化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401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 xml:space="preserve"> 1、知识与技能目标：了解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我国民族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民间舞蹈文化的历史渊源，以广东民间民俗传统为本，立足广东文化传承的视角，从广东民间文化的意蕴中寻找广东民间舞动律，分析广东民间舞动态，掌握不同的广东民间舞基本动作元素、结构形式和民俗风情；研究广东民间舞文化的动作节奏，动作的意韵和风格，具有识别和示范表演广东不同风格的民间舞蹈的能力，开发学生学习广东民间舞的主动性和创造性，传承和发展我国民族民间舞蹈文化。</w:t>
            </w:r>
          </w:p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2、过程与方法目标：</w:t>
            </w:r>
          </w:p>
          <w:p>
            <w:pPr>
              <w:spacing w:after="0" w:line="0" w:lineRule="atLeast"/>
              <w:ind w:firstLine="210" w:firstLineChars="10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（1）由浅入深，循序渐进，从“元素教学”入手，逐一把元素动作分解，变化、合成，促进学生身体各部位的松驰、灵活、协调，提高他们的模仿能力、节奏处理能力和表演能力，掌握广东民间舞的动律风格。</w:t>
            </w:r>
          </w:p>
          <w:p>
            <w:pPr>
              <w:spacing w:after="0" w:line="0" w:lineRule="atLeast"/>
              <w:ind w:firstLine="210" w:firstLineChars="10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（2）结合其他舞蹈课程，拓展课堂的容量空间，开阔学生文化视野，开拓学生思维，在文化风格的格调中，以“心动”调动“身动”，以“文化”促进“风格”，使学生准确地掌握所学广东民间舞的动作、节奏和鲜明的风格个性，增强快速适应不同风格舞蹈的能力，提升学生的艺术表现力。</w:t>
            </w:r>
          </w:p>
          <w:p>
            <w:pPr>
              <w:spacing w:after="0" w:line="0" w:lineRule="atLeast"/>
              <w:ind w:firstLine="210" w:firstLineChars="10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（3）本课程通过科学的教学训练，结合多媒体分析动作形态和动律节奏，对广东民间舞的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>
            <w:pPr>
              <w:spacing w:after="0" w:line="0" w:lineRule="atLeast"/>
              <w:ind w:firstLine="420" w:firstLineChars="20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3、情感、态度与价值观发展目标：立足广东民族民间舞文化之根，围绕“基础元素”和“根元素”，维系广东民间舞文化精神，引领学生寻找广东族群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上来观察和分析，审视和剖析了历史所遗留下的文化、心态、民族结构，通过平实却极富穿透力的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46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88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61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7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云南花灯</w:t>
            </w: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《小崴动律》</w:t>
            </w:r>
          </w:p>
        </w:tc>
        <w:tc>
          <w:tcPr>
            <w:tcW w:w="882" w:type="dxa"/>
            <w:vAlign w:val="top"/>
          </w:tcPr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1"/>
              </w:rPr>
              <w:t>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重点：掌握动态的“元素基本动律，基本步法）。训练组合中要点是了解动作层次中的可变性，探求延伸角度，尽力拓宽动作的可舞性。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难点：理解动作的发力点和动作的路线，重视“点”与“点”之间的“线”，以强化“韵”的到位。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2-3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云南花灯</w:t>
            </w: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《正崴、反崴动律》</w:t>
            </w:r>
          </w:p>
        </w:tc>
        <w:tc>
          <w:tcPr>
            <w:tcW w:w="882" w:type="dxa"/>
            <w:vAlign w:val="top"/>
          </w:tcPr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1"/>
              </w:rPr>
              <w:t>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体现“崴”的动律特点，在动律上不做花巧、造作、扭捏，更没有高超的技巧，在自然平衡的摆动中产生流畅的美感。男性的重点是在小反崴和反崴。表现崴动规律时，有的活泼跳荡的，有的表现悠然荡漾的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难点：表现“崴”，以躯干为主要的运动部位，是连续不断的横向摆动或上下的崴动。把崴体现在脚下，从脚的踏步到膝部的不同受力，进而形成上下兼左右的走向。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云南花灯</w:t>
            </w: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《船歌组合》</w:t>
            </w:r>
          </w:p>
        </w:tc>
        <w:tc>
          <w:tcPr>
            <w:tcW w:w="882" w:type="dxa"/>
            <w:vAlign w:val="top"/>
          </w:tcPr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1"/>
              </w:rPr>
              <w:t>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重点：掌握握扇的方法及用法，重点突出手腕的灵活性，在多变的扇花结合身体的“崴”动尽情的舞动，表现纯朴自然、舒展明快，并具有载歌载舞的特色和浓厚的乡土气息。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难点：以“根元素”为据，理解民间舞中的表演空间。扩大“扇”道具的使用范围，拓展了缘物寄情的手段，增强了表现力。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云南花灯</w:t>
            </w: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《背篓组合》</w:t>
            </w:r>
          </w:p>
        </w:tc>
        <w:tc>
          <w:tcPr>
            <w:tcW w:w="882" w:type="dxa"/>
            <w:vAlign w:val="top"/>
          </w:tcPr>
          <w:p>
            <w:pPr>
              <w:spacing w:beforeLines="0" w:afterLines="0" w:line="360" w:lineRule="exact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>
            <w:pPr>
              <w:spacing w:beforeLines="0" w:afterLines="0"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1"/>
              </w:rPr>
              <w:t>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重点：通过身体的胯、腰、肋三个部位在松弛的状态下进行运动，以此协调其他各部位的谐动，如臂、颈及至道具，都是在流畅的悠动中进行的。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难点：突出掌握胯部的松弛和解放，突出的是左右的摇摆中兼有上下的弧线谐动。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学习表演性组合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蒙古舞蹈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体态动律组合</w:t>
            </w: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4学时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重点：掌握肩部的动作的律动感，体现蒙族舞的基本素质和动态特征。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了解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蒙族风格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韵味。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 xml:space="preserve">  8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蒙古舞蹈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胸背组合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4学时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重点：掌握力度韧性、弹性和灵活性，掌握延续慢发力、幅度大和波浪状的动作质感。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肩胸快发力幅度小、瞬间静止等动律要点。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9-10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蒙古舞蹈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特色组合——《牧民新歌》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8学时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重点：规范掌握手位和脚位，训练时注意肩、胸背的松弛自如，掌握其力度卖劲和潇洒大方的动作质感，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浓郁的蒙古族舞蹈的动作韵味，淋漓尽致地表现蒙古族舞蹈的风格特色。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复习课上内容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硬腕组合</w:t>
            </w: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4学时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重点：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在训练中重点掌握蒙古族基本形象和精神气质，硬手、提、压腕与平步的协调配合。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难点：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动作融稳、准、敏、轻、柔、健、美、韵、情为一体，追求美的极致。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学习表演性组合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ind w:firstLine="210" w:firstLineChars="100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流动步伐组合</w:t>
            </w: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4学时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重点：蒙族风格特点，单一的元素与体态训练，主题动用的教学。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难点： 蒙古舞肩、摇篮步的运用，舞蹈技术技巧与草原汉子形象合理的安排。跳、转、翻的灵活运用。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学习表演性组合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13-14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蒙族表演性组合</w:t>
            </w: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8学时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重点：利用人体动作表现草原骑兵的形象，对其形象的捕捉，蒙古人的豪迈，动作阳刚之美的表现，作品中双人、三人的相互配合。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要点： 蒙古舞肩、摇篮步的运用，舞蹈技术技巧与骑兵形象合理的安排。跳、转、翻的灵活运用。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学习表演性组合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0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15-16</w:t>
            </w:r>
          </w:p>
        </w:tc>
        <w:tc>
          <w:tcPr>
            <w:tcW w:w="146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云南花灯与蒙族舞蹈复习组课</w:t>
            </w:r>
          </w:p>
        </w:tc>
        <w:tc>
          <w:tcPr>
            <w:tcW w:w="882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8学时</w:t>
            </w:r>
          </w:p>
        </w:tc>
        <w:tc>
          <w:tcPr>
            <w:tcW w:w="4612" w:type="dxa"/>
            <w:gridSpan w:val="2"/>
            <w:vAlign w:val="top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重点：掌握汉族民间舞的小而灵活的动作特点，掌握少数民族舞蹈的彪悍浑圆的风格特色，掌握各种不同民族动作不同的发力点，通过规范手步法动作，理解舞蹈动作与音乐配合的要点。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难点：理解不同的音乐不同的动律特点，掌握步法与手法的组合练习，认真体会动作的细节，体味浓郁的汉族和少数民族的各异的地域风格特色。</w:t>
            </w:r>
          </w:p>
        </w:tc>
        <w:tc>
          <w:tcPr>
            <w:tcW w:w="779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课堂讲授与示范</w:t>
            </w:r>
          </w:p>
        </w:tc>
        <w:tc>
          <w:tcPr>
            <w:tcW w:w="846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复习所有内容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8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882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64学时</w:t>
            </w:r>
          </w:p>
        </w:tc>
        <w:tc>
          <w:tcPr>
            <w:tcW w:w="461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到堂情况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迟到5分/次,请假10分/节,旷课20分/节,扣完为止,总分100分,不到课累计5次取消考试资格.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根据学生每次回课情况给出成绩的平均成绩,满分100分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1．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90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分以上：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（1）具备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突显的身体素质和舞蹈技能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（2）表演自如连贯且完整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流畅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，动作规范到位。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（3）具有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>稳定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的舞蹈节奏感，强弱有节，高度的协调性。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（4）舞蹈风格把握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精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准，具有突出的艺术表现力。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  <w:t xml:space="preserve"> 80-89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分：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（1）具备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达标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的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身体素质和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软开度。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（2）表演连贯且完整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流畅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，动作规范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  <w:lang w:eastAsia="zh-CN"/>
              </w:rPr>
              <w:t>准确</w:t>
            </w:r>
            <w:r>
              <w:rPr>
                <w:rFonts w:hint="eastAsia" w:cs="宋体" w:asciiTheme="minorEastAsia" w:hAnsiTheme="minorEastAsia" w:eastAsiaTheme="minorEastAsia"/>
                <w:bCs/>
                <w:sz w:val="21"/>
                <w:szCs w:val="21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（3）具有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稳定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的舞蹈节奏感，强弱有感，高度的协调性。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（4）舞蹈风格把握准确，具有艺术表现力。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70-79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（1）具备一定的软开度身体条件。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（2）表演连贯且完整，动作规范。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（3）具有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稳定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的舞蹈节奏感，一定的协调性。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（4）舞蹈风格把握较好，具有一定的艺术表现力。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60-69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（1）具备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身体一般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软开度。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（2）表演较连贯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动作规范。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具备一般的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舞蹈节奏感和协调性。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（4）舞蹈风格基本能把握，艺术表现力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尚可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60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分以下：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（1）软开度较差的身体条件。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（2）表演容易中断且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欠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完整，动作不规范。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（3）具有不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稳定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的舞蹈节奏感，一般的协调性。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上课不认真，有迟到现象，并无法完整完成舞蹈组合，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艺术表现力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弱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2018年3月1日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6E71F08"/>
    <w:rsid w:val="25915508"/>
    <w:rsid w:val="27F306A5"/>
    <w:rsid w:val="28AD1D92"/>
    <w:rsid w:val="2C23799B"/>
    <w:rsid w:val="37E35E98"/>
    <w:rsid w:val="3E622DAF"/>
    <w:rsid w:val="507E6672"/>
    <w:rsid w:val="5E4408C1"/>
    <w:rsid w:val="5FE10A50"/>
    <w:rsid w:val="62602DFF"/>
    <w:rsid w:val="734C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hint="default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</Words>
  <Characters>816</Characters>
  <Lines>6</Lines>
  <Paragraphs>1</Paragraphs>
  <ScaleCrop>false</ScaleCrop>
  <LinksUpToDate>false</LinksUpToDate>
  <CharactersWithSpaces>958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apple</cp:lastModifiedBy>
  <cp:lastPrinted>2017-01-05T16:24:00Z</cp:lastPrinted>
  <dcterms:modified xsi:type="dcterms:W3CDTF">2018-05-13T14:29:30Z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